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09AA" w14:textId="67992802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40"/>
          <w:szCs w:val="40"/>
          <w:u w:val="single"/>
        </w:rPr>
        <w:t>NEWTOWNMO</w:t>
      </w:r>
      <w:r w:rsidR="00637C07">
        <w:rPr>
          <w:b/>
          <w:sz w:val="40"/>
          <w:szCs w:val="40"/>
          <w:u w:val="single"/>
        </w:rPr>
        <w:t>U</w:t>
      </w:r>
      <w:r w:rsidRPr="00001996">
        <w:rPr>
          <w:b/>
          <w:sz w:val="40"/>
          <w:szCs w:val="40"/>
          <w:u w:val="single"/>
        </w:rPr>
        <w:t>NTKENNEDY PRIMARY SCHOOL</w:t>
      </w:r>
    </w:p>
    <w:p w14:paraId="04AA8422" w14:textId="0CDF89FC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32"/>
          <w:szCs w:val="32"/>
        </w:rPr>
        <w:t xml:space="preserve">Curriculum Update: </w:t>
      </w:r>
      <w:r w:rsidR="002B7F68">
        <w:rPr>
          <w:b/>
          <w:sz w:val="32"/>
          <w:szCs w:val="32"/>
        </w:rPr>
        <w:t>September/October</w:t>
      </w:r>
      <w:r w:rsidR="00FC2F4F">
        <w:rPr>
          <w:b/>
          <w:sz w:val="32"/>
          <w:szCs w:val="32"/>
        </w:rPr>
        <w:t xml:space="preserve"> 2020</w:t>
      </w:r>
    </w:p>
    <w:p w14:paraId="1389B92F" w14:textId="494C06B7" w:rsidR="00FC2F4F" w:rsidRPr="00391CBD" w:rsidRDefault="00FC2F4F" w:rsidP="00391CBD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</w:rPr>
        <w:t>A recommendation has come from parents as part of our School Self Evaluation 2012 for more Parent Teacher Communication re Curricular Programmes.</w:t>
      </w:r>
    </w:p>
    <w:p w14:paraId="5EB8CC27" w14:textId="20FB4264" w:rsidR="0070345E" w:rsidRDefault="0070345E" w:rsidP="00285EF6">
      <w:pPr>
        <w:ind w:left="720"/>
        <w:jc w:val="center"/>
        <w:rPr>
          <w:sz w:val="32"/>
          <w:szCs w:val="32"/>
        </w:rPr>
      </w:pPr>
      <w:r w:rsidRPr="00001996">
        <w:rPr>
          <w:b/>
          <w:sz w:val="32"/>
          <w:szCs w:val="32"/>
        </w:rPr>
        <w:t>Class: ___</w:t>
      </w:r>
      <w:r w:rsidR="00525BC6">
        <w:rPr>
          <w:b/>
          <w:sz w:val="32"/>
          <w:szCs w:val="32"/>
          <w:u w:val="single"/>
        </w:rPr>
        <w:t>2</w:t>
      </w:r>
      <w:r w:rsidR="00525BC6" w:rsidRPr="00525BC6">
        <w:rPr>
          <w:b/>
          <w:sz w:val="32"/>
          <w:szCs w:val="32"/>
          <w:u w:val="single"/>
          <w:vertAlign w:val="superscript"/>
        </w:rPr>
        <w:t>nd</w:t>
      </w:r>
      <w:r w:rsidR="00525BC6">
        <w:rPr>
          <w:b/>
          <w:sz w:val="32"/>
          <w:szCs w:val="32"/>
          <w:u w:val="single"/>
        </w:rPr>
        <w:t xml:space="preserve"> Class</w:t>
      </w:r>
      <w:r w:rsidRPr="00001996">
        <w:rPr>
          <w:b/>
          <w:sz w:val="32"/>
          <w:szCs w:val="32"/>
        </w:rPr>
        <w:t>______ Teacher: _</w:t>
      </w:r>
      <w:r w:rsidR="00285EF6">
        <w:rPr>
          <w:b/>
          <w:sz w:val="32"/>
          <w:szCs w:val="32"/>
          <w:u w:val="single"/>
        </w:rPr>
        <w:t>Ms</w:t>
      </w:r>
      <w:r w:rsidR="00525BC6">
        <w:rPr>
          <w:b/>
          <w:sz w:val="32"/>
          <w:szCs w:val="32"/>
          <w:u w:val="single"/>
        </w:rPr>
        <w:t>. Quinn</w:t>
      </w:r>
      <w:r w:rsidRPr="00001996">
        <w:rPr>
          <w:b/>
          <w:sz w:val="32"/>
          <w:szCs w:val="32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70345E" w14:paraId="67E3AE0A" w14:textId="77777777" w:rsidTr="00285EF6">
        <w:tc>
          <w:tcPr>
            <w:tcW w:w="2515" w:type="dxa"/>
          </w:tcPr>
          <w:p w14:paraId="727CDAA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6501" w:type="dxa"/>
          </w:tcPr>
          <w:p w14:paraId="3ADDBE8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Topics Covered</w:t>
            </w:r>
          </w:p>
        </w:tc>
      </w:tr>
      <w:tr w:rsidR="0070345E" w14:paraId="01D2577F" w14:textId="77777777" w:rsidTr="00285EF6">
        <w:tc>
          <w:tcPr>
            <w:tcW w:w="2515" w:type="dxa"/>
          </w:tcPr>
          <w:p w14:paraId="2498A3C8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Maths</w:t>
            </w:r>
          </w:p>
          <w:p w14:paraId="0ECFE396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585AA03F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4DCEF1CD" w14:textId="12FD68E3" w:rsidR="00434182" w:rsidRDefault="000F04AD" w:rsidP="00434182">
            <w:pPr>
              <w:pStyle w:val="ListParagraph"/>
              <w:numPr>
                <w:ilvl w:val="0"/>
                <w:numId w:val="8"/>
              </w:numPr>
            </w:pPr>
            <w:r>
              <w:t xml:space="preserve">Operations </w:t>
            </w:r>
            <w:r w:rsidR="00285EF6" w:rsidRPr="005E26EE">
              <w:t xml:space="preserve">– </w:t>
            </w:r>
            <w:r w:rsidR="0038045A">
              <w:t>Addition, Subtraction</w:t>
            </w:r>
          </w:p>
          <w:p w14:paraId="70A4D344" w14:textId="07B2855F" w:rsidR="0038045A" w:rsidRPr="005E26EE" w:rsidRDefault="0038045A" w:rsidP="000F04AD">
            <w:pPr>
              <w:pStyle w:val="ListParagraph"/>
              <w:numPr>
                <w:ilvl w:val="0"/>
                <w:numId w:val="5"/>
              </w:numPr>
            </w:pPr>
            <w:r>
              <w:t xml:space="preserve">Number </w:t>
            </w:r>
            <w:r w:rsidR="000F04AD">
              <w:t>–</w:t>
            </w:r>
            <w:r>
              <w:t xml:space="preserve"> </w:t>
            </w:r>
            <w:r w:rsidR="000F04AD">
              <w:t xml:space="preserve">Counting and numeration (estimating, compare equal and unequal sets), </w:t>
            </w:r>
            <w:r>
              <w:t xml:space="preserve">Place Value </w:t>
            </w:r>
            <w:r w:rsidR="000F04AD">
              <w:t xml:space="preserve">(explore and record place </w:t>
            </w:r>
            <w:proofErr w:type="spellStart"/>
            <w:r w:rsidR="000F04AD">
              <w:t>value</w:t>
            </w:r>
            <w:proofErr w:type="spellEnd"/>
            <w:r w:rsidR="000F04AD">
              <w:t xml:space="preserve"> 0-199) </w:t>
            </w:r>
          </w:p>
          <w:p w14:paraId="3181A254" w14:textId="343E74E0" w:rsidR="00285EF6" w:rsidRPr="005E26EE" w:rsidRDefault="00285EF6" w:rsidP="0070345E">
            <w:pPr>
              <w:pStyle w:val="ListParagraph"/>
              <w:numPr>
                <w:ilvl w:val="0"/>
                <w:numId w:val="5"/>
              </w:numPr>
            </w:pPr>
            <w:r w:rsidRPr="005E26EE">
              <w:t>Algebra – Extending patterns</w:t>
            </w:r>
            <w:r w:rsidR="000F04AD">
              <w:t xml:space="preserve">, Explore and use patterns in addition facts </w:t>
            </w:r>
          </w:p>
          <w:p w14:paraId="297477AC" w14:textId="3D2380F9" w:rsidR="00001996" w:rsidRDefault="00285EF6" w:rsidP="0070345E">
            <w:pPr>
              <w:pStyle w:val="ListParagraph"/>
              <w:numPr>
                <w:ilvl w:val="0"/>
                <w:numId w:val="5"/>
              </w:numPr>
            </w:pPr>
            <w:r w:rsidRPr="005E26EE">
              <w:t xml:space="preserve">Shape and </w:t>
            </w:r>
            <w:r w:rsidR="0038045A">
              <w:t>S</w:t>
            </w:r>
            <w:r w:rsidRPr="005E26EE">
              <w:t xml:space="preserve">pace – </w:t>
            </w:r>
            <w:r w:rsidR="000F04AD">
              <w:t xml:space="preserve">Corners, </w:t>
            </w:r>
            <w:r w:rsidRPr="005E26EE">
              <w:t>2D shapes (square, circle, rectangle, oval, triangle, pentagon, hexagon)</w:t>
            </w:r>
          </w:p>
          <w:p w14:paraId="5D11C792" w14:textId="77777777" w:rsidR="00434182" w:rsidRDefault="0038045A" w:rsidP="00434182">
            <w:pPr>
              <w:pStyle w:val="ListParagraph"/>
            </w:pPr>
            <w:r>
              <w:t>Number: Comparing and Estimating</w:t>
            </w:r>
          </w:p>
          <w:p w14:paraId="741FC4EB" w14:textId="699034A5" w:rsidR="00434182" w:rsidRPr="005E26EE" w:rsidRDefault="00434182" w:rsidP="00434182">
            <w:pPr>
              <w:pStyle w:val="ListParagraph"/>
              <w:numPr>
                <w:ilvl w:val="0"/>
                <w:numId w:val="11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  <w:tr w:rsidR="0070345E" w14:paraId="361CCDE8" w14:textId="77777777" w:rsidTr="00285EF6">
        <w:tc>
          <w:tcPr>
            <w:tcW w:w="2515" w:type="dxa"/>
          </w:tcPr>
          <w:p w14:paraId="7D735ACE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English</w:t>
            </w:r>
          </w:p>
          <w:p w14:paraId="4D6F8F77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4BDFB819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C938BFB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Oral language</w:t>
            </w:r>
          </w:p>
          <w:p w14:paraId="74FF817B" w14:textId="26750443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>Our News</w:t>
            </w:r>
          </w:p>
          <w:p w14:paraId="626642B1" w14:textId="1FE5C60A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 xml:space="preserve">Rainbow Oral language </w:t>
            </w:r>
            <w:proofErr w:type="spellStart"/>
            <w:r w:rsidR="0038045A">
              <w:t>P</w:t>
            </w:r>
            <w:r w:rsidRPr="005E26EE">
              <w:t>rogramme</w:t>
            </w:r>
            <w:proofErr w:type="spellEnd"/>
          </w:p>
          <w:p w14:paraId="08195C8B" w14:textId="359BC83E" w:rsidR="00285EF6" w:rsidRPr="005E26EE" w:rsidRDefault="0038045A" w:rsidP="00285EF6">
            <w:pPr>
              <w:pStyle w:val="ListParagraph"/>
              <w:numPr>
                <w:ilvl w:val="0"/>
                <w:numId w:val="1"/>
              </w:numPr>
            </w:pPr>
            <w:r>
              <w:t>Our Rhythms (from 1</w:t>
            </w:r>
            <w:r w:rsidRPr="0038045A">
              <w:rPr>
                <w:vertAlign w:val="superscript"/>
              </w:rPr>
              <w:t>st</w:t>
            </w:r>
            <w:r>
              <w:t xml:space="preserve"> class) </w:t>
            </w:r>
          </w:p>
          <w:p w14:paraId="4FFFE49C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Reading</w:t>
            </w:r>
          </w:p>
          <w:p w14:paraId="324E24CB" w14:textId="5C836DF0" w:rsidR="00285EF6" w:rsidRPr="005E26EE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 xml:space="preserve">Story books – </w:t>
            </w:r>
            <w:r w:rsidR="0038045A">
              <w:t xml:space="preserve">The Twits, </w:t>
            </w:r>
          </w:p>
          <w:p w14:paraId="7AE64DE5" w14:textId="010D1AC5" w:rsidR="00285EF6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 xml:space="preserve">Revising </w:t>
            </w:r>
            <w:r w:rsidR="0038045A">
              <w:t>blending from 1</w:t>
            </w:r>
            <w:r w:rsidR="0038045A" w:rsidRPr="0038045A">
              <w:rPr>
                <w:vertAlign w:val="superscript"/>
              </w:rPr>
              <w:t>st</w:t>
            </w:r>
            <w:r w:rsidR="0038045A">
              <w:t xml:space="preserve"> class, magic ‘e’,  </w:t>
            </w:r>
          </w:p>
          <w:p w14:paraId="54DAFC71" w14:textId="648FCCBE" w:rsidR="0038045A" w:rsidRDefault="0038045A" w:rsidP="00285EF6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Comprehension Recount Genre </w:t>
            </w:r>
          </w:p>
          <w:p w14:paraId="7599F85A" w14:textId="69B3CD95" w:rsidR="00525BC6" w:rsidRDefault="00525BC6" w:rsidP="00285EF6">
            <w:pPr>
              <w:pStyle w:val="ListParagraph"/>
              <w:numPr>
                <w:ilvl w:val="0"/>
                <w:numId w:val="2"/>
              </w:numPr>
            </w:pPr>
            <w:r>
              <w:t xml:space="preserve">DEAR Time </w:t>
            </w:r>
            <w:r w:rsidR="0038045A">
              <w:t>(Library Books)</w:t>
            </w:r>
          </w:p>
          <w:p w14:paraId="2AAD757E" w14:textId="3C186064" w:rsidR="00525BC6" w:rsidRPr="005E26EE" w:rsidRDefault="00525BC6" w:rsidP="00285EF6">
            <w:pPr>
              <w:pStyle w:val="ListParagraph"/>
              <w:numPr>
                <w:ilvl w:val="0"/>
                <w:numId w:val="2"/>
              </w:numPr>
            </w:pPr>
            <w:r>
              <w:t>Reading at home</w:t>
            </w:r>
            <w:r w:rsidR="0038045A">
              <w:t xml:space="preserve"> (Levelled Books) </w:t>
            </w:r>
          </w:p>
          <w:p w14:paraId="70473556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Writing</w:t>
            </w:r>
          </w:p>
          <w:p w14:paraId="36ABDD9D" w14:textId="08B19A44" w:rsidR="00525BC6" w:rsidRDefault="00285EF6" w:rsidP="00525BC6">
            <w:pPr>
              <w:pStyle w:val="ListParagraph"/>
              <w:numPr>
                <w:ilvl w:val="0"/>
                <w:numId w:val="3"/>
              </w:numPr>
            </w:pPr>
            <w:r w:rsidRPr="005E26EE">
              <w:t xml:space="preserve">Recount writing – Our </w:t>
            </w:r>
            <w:r w:rsidR="0038045A">
              <w:t xml:space="preserve">Summer Holidays, - Our News, - Recount writing PE with Jackie Kinch, Recount writing Bodhrán with Niall </w:t>
            </w:r>
          </w:p>
          <w:p w14:paraId="45E6B43F" w14:textId="59897A58" w:rsidR="00285EF6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>Cursive writing – Go with the flow</w:t>
            </w:r>
          </w:p>
          <w:p w14:paraId="0A276208" w14:textId="62739B03" w:rsidR="0038045A" w:rsidRDefault="0038045A" w:rsidP="00285EF6">
            <w:pPr>
              <w:pStyle w:val="ListParagraph"/>
              <w:numPr>
                <w:ilvl w:val="0"/>
                <w:numId w:val="3"/>
              </w:numPr>
            </w:pPr>
            <w:r>
              <w:t xml:space="preserve">Completing a Book Review </w:t>
            </w:r>
          </w:p>
          <w:p w14:paraId="54DBA188" w14:textId="2055594A" w:rsidR="00001996" w:rsidRDefault="00525BC6" w:rsidP="0070345E">
            <w:pPr>
              <w:pStyle w:val="ListParagraph"/>
              <w:numPr>
                <w:ilvl w:val="0"/>
                <w:numId w:val="3"/>
              </w:numPr>
            </w:pPr>
            <w:r>
              <w:t xml:space="preserve">Free writing </w:t>
            </w:r>
          </w:p>
          <w:p w14:paraId="054F4128" w14:textId="159F4B9A" w:rsidR="00434182" w:rsidRDefault="00434182" w:rsidP="0070345E">
            <w:pPr>
              <w:pStyle w:val="ListParagraph"/>
              <w:numPr>
                <w:ilvl w:val="0"/>
                <w:numId w:val="3"/>
              </w:numPr>
            </w:pPr>
            <w:r>
              <w:t>English in Practice</w:t>
            </w:r>
          </w:p>
          <w:p w14:paraId="1B240A9F" w14:textId="763F6237" w:rsidR="00434182" w:rsidRDefault="00434182" w:rsidP="0070345E">
            <w:pPr>
              <w:pStyle w:val="ListParagraph"/>
              <w:numPr>
                <w:ilvl w:val="0"/>
                <w:numId w:val="3"/>
              </w:numPr>
            </w:pPr>
            <w:r>
              <w:t xml:space="preserve">My Spelling Workbook </w:t>
            </w:r>
          </w:p>
          <w:p w14:paraId="7DB6159F" w14:textId="77777777" w:rsidR="00434182" w:rsidRPr="00434182" w:rsidRDefault="00434182" w:rsidP="00434182">
            <w:pPr>
              <w:rPr>
                <w:sz w:val="24"/>
                <w:szCs w:val="24"/>
                <w:u w:val="single"/>
              </w:rPr>
            </w:pPr>
            <w:r w:rsidRPr="00434182">
              <w:rPr>
                <w:sz w:val="24"/>
                <w:szCs w:val="24"/>
                <w:u w:val="single"/>
              </w:rPr>
              <w:t>Grammar</w:t>
            </w:r>
          </w:p>
          <w:p w14:paraId="61D4D750" w14:textId="77777777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Capital letters and full stops </w:t>
            </w:r>
          </w:p>
          <w:p w14:paraId="598EAE7D" w14:textId="77777777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Nouns</w:t>
            </w:r>
          </w:p>
          <w:p w14:paraId="0C43B508" w14:textId="77777777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Question marks</w:t>
            </w:r>
          </w:p>
          <w:p w14:paraId="30B8BFE6" w14:textId="6D75F99D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Verbs</w:t>
            </w:r>
          </w:p>
          <w:p w14:paraId="09586CDF" w14:textId="77777777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Adjectives </w:t>
            </w:r>
          </w:p>
          <w:p w14:paraId="62C07A17" w14:textId="77777777" w:rsidR="00434182" w:rsidRDefault="00434182" w:rsidP="0043418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14:paraId="181E3C7F" w14:textId="77777777" w:rsidR="00434182" w:rsidRP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>Magic ‘e’</w:t>
            </w:r>
          </w:p>
          <w:p w14:paraId="26F11252" w14:textId="77777777" w:rsidR="00434182" w:rsidRP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 xml:space="preserve">Initial blends gr, </w:t>
            </w:r>
            <w:proofErr w:type="spellStart"/>
            <w:r>
              <w:t>st</w:t>
            </w:r>
            <w:proofErr w:type="spellEnd"/>
            <w:r>
              <w:t xml:space="preserve">, tr, cl, </w:t>
            </w:r>
            <w:proofErr w:type="spellStart"/>
            <w:r>
              <w:t>sp</w:t>
            </w:r>
            <w:proofErr w:type="spellEnd"/>
            <w:r>
              <w:t xml:space="preserve">, pl, bl, </w:t>
            </w:r>
            <w:proofErr w:type="spellStart"/>
            <w:r>
              <w:t>dr</w:t>
            </w:r>
            <w:proofErr w:type="spellEnd"/>
          </w:p>
          <w:p w14:paraId="59E27395" w14:textId="77777777" w:rsidR="00434182" w:rsidRP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 xml:space="preserve">Final consonant blends </w:t>
            </w:r>
            <w:proofErr w:type="spellStart"/>
            <w:r>
              <w:t>mp</w:t>
            </w:r>
            <w:proofErr w:type="spellEnd"/>
            <w:r>
              <w:t xml:space="preserve">, </w:t>
            </w:r>
            <w:proofErr w:type="spellStart"/>
            <w:r>
              <w:t>st</w:t>
            </w:r>
            <w:proofErr w:type="spellEnd"/>
            <w:r>
              <w:t xml:space="preserve">, </w:t>
            </w:r>
            <w:proofErr w:type="spellStart"/>
            <w:r>
              <w:t>lt</w:t>
            </w:r>
            <w:proofErr w:type="spellEnd"/>
            <w:r>
              <w:t xml:space="preserve">, </w:t>
            </w:r>
            <w:proofErr w:type="spellStart"/>
            <w:r>
              <w:t>lk</w:t>
            </w:r>
            <w:proofErr w:type="spellEnd"/>
          </w:p>
          <w:p w14:paraId="24143408" w14:textId="15B10056" w:rsidR="00434182" w:rsidRP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 xml:space="preserve">ck words </w:t>
            </w:r>
          </w:p>
        </w:tc>
      </w:tr>
      <w:tr w:rsidR="0070345E" w14:paraId="7408EC8D" w14:textId="77777777" w:rsidTr="00285EF6">
        <w:tc>
          <w:tcPr>
            <w:tcW w:w="2515" w:type="dxa"/>
          </w:tcPr>
          <w:p w14:paraId="0A13FD33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proofErr w:type="spellStart"/>
            <w:r w:rsidRPr="0070345E">
              <w:rPr>
                <w:b/>
                <w:sz w:val="32"/>
                <w:szCs w:val="32"/>
              </w:rPr>
              <w:lastRenderedPageBreak/>
              <w:t>Gaeilge</w:t>
            </w:r>
            <w:proofErr w:type="spellEnd"/>
          </w:p>
          <w:p w14:paraId="3BE53EAE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64A2790B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0E0871DD" w14:textId="4B9764AF" w:rsidR="00525BC6" w:rsidRDefault="00285EF6" w:rsidP="00525B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25BC6">
              <w:rPr>
                <w:sz w:val="24"/>
                <w:szCs w:val="24"/>
                <w:u w:val="single"/>
              </w:rPr>
              <w:t>Mé</w:t>
            </w:r>
            <w:proofErr w:type="spellEnd"/>
            <w:r w:rsidRPr="00525BC6">
              <w:rPr>
                <w:sz w:val="24"/>
                <w:szCs w:val="24"/>
                <w:u w:val="single"/>
              </w:rPr>
              <w:t xml:space="preserve"> </w:t>
            </w:r>
            <w:r w:rsidR="00F61CD9">
              <w:rPr>
                <w:sz w:val="24"/>
                <w:szCs w:val="24"/>
                <w:u w:val="single"/>
              </w:rPr>
              <w:t>F</w:t>
            </w:r>
            <w:r w:rsidRPr="00525BC6">
              <w:rPr>
                <w:sz w:val="24"/>
                <w:szCs w:val="24"/>
                <w:u w:val="single"/>
              </w:rPr>
              <w:t>éin</w:t>
            </w:r>
            <w:r w:rsidRPr="00525BC6">
              <w:rPr>
                <w:sz w:val="24"/>
                <w:szCs w:val="24"/>
              </w:rPr>
              <w:t xml:space="preserve"> </w:t>
            </w:r>
          </w:p>
          <w:p w14:paraId="7FC97F90" w14:textId="166BCFF9" w:rsidR="00F61CD9" w:rsidRDefault="00525BC6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F61CD9">
              <w:rPr>
                <w:sz w:val="24"/>
                <w:szCs w:val="24"/>
              </w:rPr>
              <w:t>ghruaig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shuile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na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dathanna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laethanta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na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seachtaine</w:t>
            </w:r>
            <w:proofErr w:type="spellEnd"/>
            <w:r w:rsidR="00F61CD9">
              <w:rPr>
                <w:sz w:val="24"/>
                <w:szCs w:val="24"/>
              </w:rPr>
              <w:t xml:space="preserve">, an </w:t>
            </w:r>
            <w:proofErr w:type="spellStart"/>
            <w:r w:rsidR="00F61CD9">
              <w:rPr>
                <w:sz w:val="24"/>
                <w:szCs w:val="24"/>
              </w:rPr>
              <w:t>aimsir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chlann</w:t>
            </w:r>
            <w:proofErr w:type="spellEnd"/>
            <w:r w:rsidR="00F61CD9">
              <w:rPr>
                <w:sz w:val="24"/>
                <w:szCs w:val="24"/>
              </w:rPr>
              <w:t xml:space="preserve"> (</w:t>
            </w:r>
            <w:proofErr w:type="spellStart"/>
            <w:r w:rsidR="00F61CD9">
              <w:rPr>
                <w:sz w:val="24"/>
                <w:szCs w:val="24"/>
              </w:rPr>
              <w:t>dearthair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 w:rsidRPr="00F61CD9">
              <w:rPr>
                <w:sz w:val="24"/>
                <w:szCs w:val="24"/>
              </w:rPr>
              <w:t>deirfiúr</w:t>
            </w:r>
            <w:proofErr w:type="spellEnd"/>
            <w:r w:rsidR="00F61CD9" w:rsidRPr="00F61CD9">
              <w:rPr>
                <w:sz w:val="24"/>
                <w:szCs w:val="24"/>
              </w:rPr>
              <w:t xml:space="preserve">), </w:t>
            </w:r>
            <w:proofErr w:type="spellStart"/>
            <w:r w:rsidR="00543701">
              <w:rPr>
                <w:sz w:val="24"/>
                <w:szCs w:val="24"/>
              </w:rPr>
              <w:t>C</w:t>
            </w:r>
            <w:r w:rsidR="00F61CD9">
              <w:rPr>
                <w:sz w:val="24"/>
                <w:szCs w:val="24"/>
              </w:rPr>
              <w:t>é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hé</w:t>
            </w:r>
            <w:proofErr w:type="spellEnd"/>
            <w:r w:rsidR="00F61CD9">
              <w:rPr>
                <w:sz w:val="24"/>
                <w:szCs w:val="24"/>
              </w:rPr>
              <w:t xml:space="preserve">/ </w:t>
            </w:r>
            <w:proofErr w:type="spellStart"/>
            <w:r w:rsidR="00F61CD9">
              <w:rPr>
                <w:sz w:val="24"/>
                <w:szCs w:val="24"/>
              </w:rPr>
              <w:t>hí</w:t>
            </w:r>
            <w:proofErr w:type="spellEnd"/>
            <w:r w:rsidR="00F61CD9">
              <w:rPr>
                <w:sz w:val="24"/>
                <w:szCs w:val="24"/>
              </w:rPr>
              <w:t xml:space="preserve"> sin?</w:t>
            </w:r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Cá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bhfuil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tú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i</w:t>
            </w:r>
            <w:proofErr w:type="spellEnd"/>
            <w:r w:rsidR="00543701">
              <w:rPr>
                <w:sz w:val="24"/>
                <w:szCs w:val="24"/>
              </w:rPr>
              <w:t xml:space="preserve"> do </w:t>
            </w:r>
            <w:proofErr w:type="spellStart"/>
            <w:r w:rsidR="00543701">
              <w:rPr>
                <w:sz w:val="24"/>
                <w:szCs w:val="24"/>
              </w:rPr>
              <w:t>chonaí</w:t>
            </w:r>
            <w:proofErr w:type="spellEnd"/>
            <w:r w:rsidR="00543701">
              <w:rPr>
                <w:sz w:val="24"/>
                <w:szCs w:val="24"/>
              </w:rPr>
              <w:t xml:space="preserve">? An </w:t>
            </w:r>
            <w:proofErr w:type="spellStart"/>
            <w:r w:rsidR="00543701">
              <w:rPr>
                <w:sz w:val="24"/>
                <w:szCs w:val="24"/>
              </w:rPr>
              <w:t>bhfuil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deatháir</w:t>
            </w:r>
            <w:proofErr w:type="spellEnd"/>
            <w:r w:rsidR="00543701">
              <w:rPr>
                <w:sz w:val="24"/>
                <w:szCs w:val="24"/>
              </w:rPr>
              <w:t>/</w:t>
            </w:r>
            <w:proofErr w:type="spellStart"/>
            <w:r w:rsidR="00543701">
              <w:rPr>
                <w:sz w:val="24"/>
                <w:szCs w:val="24"/>
              </w:rPr>
              <w:t>deirfiúr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agat</w:t>
            </w:r>
            <w:proofErr w:type="spellEnd"/>
            <w:r w:rsidR="00543701">
              <w:rPr>
                <w:sz w:val="24"/>
                <w:szCs w:val="24"/>
              </w:rPr>
              <w:t xml:space="preserve">? </w:t>
            </w:r>
            <w:proofErr w:type="spellStart"/>
            <w:r w:rsidR="00543701">
              <w:rPr>
                <w:sz w:val="24"/>
                <w:szCs w:val="24"/>
              </w:rPr>
              <w:t>Cén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lá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atá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ann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inniu</w:t>
            </w:r>
            <w:proofErr w:type="spellEnd"/>
            <w:r w:rsidR="00543701">
              <w:rPr>
                <w:sz w:val="24"/>
                <w:szCs w:val="24"/>
              </w:rPr>
              <w:t xml:space="preserve">/ </w:t>
            </w:r>
            <w:proofErr w:type="spellStart"/>
            <w:r w:rsidR="00543701">
              <w:rPr>
                <w:sz w:val="24"/>
                <w:szCs w:val="24"/>
              </w:rPr>
              <w:t>inné</w:t>
            </w:r>
            <w:proofErr w:type="spellEnd"/>
            <w:r w:rsidR="00543701">
              <w:rPr>
                <w:sz w:val="24"/>
                <w:szCs w:val="24"/>
              </w:rPr>
              <w:t xml:space="preserve">/ </w:t>
            </w:r>
            <w:proofErr w:type="spellStart"/>
            <w:r w:rsidR="00543701">
              <w:rPr>
                <w:sz w:val="24"/>
                <w:szCs w:val="24"/>
              </w:rPr>
              <w:t>amárach</w:t>
            </w:r>
            <w:proofErr w:type="spellEnd"/>
            <w:r w:rsidR="00543701">
              <w:rPr>
                <w:sz w:val="24"/>
                <w:szCs w:val="24"/>
              </w:rPr>
              <w:t xml:space="preserve">? </w:t>
            </w:r>
          </w:p>
          <w:p w14:paraId="3D1B3C38" w14:textId="65101A0F" w:rsidR="00285EF6" w:rsidRPr="00525BC6" w:rsidRDefault="0038045A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Ra</w:t>
            </w:r>
            <w:r w:rsidR="00F61CD9" w:rsidRPr="00F61CD9">
              <w:rPr>
                <w:sz w:val="24"/>
                <w:szCs w:val="24"/>
              </w:rPr>
              <w:t>nnta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agus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285EF6" w:rsidRPr="00525BC6">
              <w:rPr>
                <w:sz w:val="24"/>
                <w:szCs w:val="24"/>
              </w:rPr>
              <w:t>amhráin</w:t>
            </w:r>
            <w:proofErr w:type="spellEnd"/>
            <w:r w:rsidR="00F61CD9">
              <w:rPr>
                <w:sz w:val="24"/>
                <w:szCs w:val="24"/>
              </w:rPr>
              <w:t xml:space="preserve"> (</w:t>
            </w:r>
            <w:proofErr w:type="spellStart"/>
            <w:r w:rsidR="00F61CD9">
              <w:rPr>
                <w:sz w:val="24"/>
                <w:szCs w:val="24"/>
              </w:rPr>
              <w:t>Buail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ar</w:t>
            </w:r>
            <w:proofErr w:type="spellEnd"/>
            <w:r w:rsidR="00F61CD9">
              <w:rPr>
                <w:sz w:val="24"/>
                <w:szCs w:val="24"/>
              </w:rPr>
              <w:t xml:space="preserve"> an </w:t>
            </w:r>
            <w:proofErr w:type="spellStart"/>
            <w:r w:rsidR="00F61CD9">
              <w:rPr>
                <w:sz w:val="24"/>
                <w:szCs w:val="24"/>
              </w:rPr>
              <w:t>Doras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Hocaí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Pocaí</w:t>
            </w:r>
            <w:proofErr w:type="spellEnd"/>
            <w:r w:rsidR="00F61CD9">
              <w:rPr>
                <w:sz w:val="24"/>
                <w:szCs w:val="24"/>
              </w:rPr>
              <w:t xml:space="preserve">, </w:t>
            </w:r>
            <w:proofErr w:type="spellStart"/>
            <w:r w:rsidR="00F61CD9">
              <w:rPr>
                <w:sz w:val="24"/>
                <w:szCs w:val="24"/>
              </w:rPr>
              <w:t>Ar</w:t>
            </w:r>
            <w:proofErr w:type="spellEnd"/>
            <w:r w:rsidR="00F61CD9">
              <w:rPr>
                <w:sz w:val="24"/>
                <w:szCs w:val="24"/>
              </w:rPr>
              <w:t xml:space="preserve"> </w:t>
            </w:r>
            <w:proofErr w:type="spellStart"/>
            <w:r w:rsidR="00F61CD9">
              <w:rPr>
                <w:sz w:val="24"/>
                <w:szCs w:val="24"/>
              </w:rPr>
              <w:t>Maidin</w:t>
            </w:r>
            <w:proofErr w:type="spellEnd"/>
            <w:r w:rsidR="00F61CD9">
              <w:rPr>
                <w:sz w:val="24"/>
                <w:szCs w:val="24"/>
              </w:rPr>
              <w:t xml:space="preserve">, a </w:t>
            </w:r>
            <w:proofErr w:type="spellStart"/>
            <w:r w:rsidR="00F61CD9">
              <w:rPr>
                <w:sz w:val="24"/>
                <w:szCs w:val="24"/>
              </w:rPr>
              <w:t>hAon</w:t>
            </w:r>
            <w:proofErr w:type="spellEnd"/>
            <w:r w:rsidR="00F61CD9">
              <w:rPr>
                <w:sz w:val="24"/>
                <w:szCs w:val="24"/>
              </w:rPr>
              <w:t xml:space="preserve">, a </w:t>
            </w:r>
            <w:proofErr w:type="spellStart"/>
            <w:r w:rsidR="00F61CD9">
              <w:rPr>
                <w:sz w:val="24"/>
                <w:szCs w:val="24"/>
              </w:rPr>
              <w:t>Dó</w:t>
            </w:r>
            <w:proofErr w:type="spellEnd"/>
            <w:r w:rsidR="00F61CD9">
              <w:rPr>
                <w:sz w:val="24"/>
                <w:szCs w:val="24"/>
              </w:rPr>
              <w:t xml:space="preserve">, a </w:t>
            </w:r>
            <w:proofErr w:type="spellStart"/>
            <w:r w:rsidR="00F61CD9">
              <w:rPr>
                <w:sz w:val="24"/>
                <w:szCs w:val="24"/>
              </w:rPr>
              <w:t>Trí</w:t>
            </w:r>
            <w:proofErr w:type="spellEnd"/>
            <w:r w:rsidR="00F61CD9">
              <w:rPr>
                <w:sz w:val="24"/>
                <w:szCs w:val="24"/>
              </w:rPr>
              <w:t xml:space="preserve">, An </w:t>
            </w:r>
            <w:proofErr w:type="spellStart"/>
            <w:r w:rsidR="00F61CD9">
              <w:rPr>
                <w:sz w:val="24"/>
                <w:szCs w:val="24"/>
              </w:rPr>
              <w:t>Nuacht</w:t>
            </w:r>
            <w:proofErr w:type="spellEnd"/>
            <w:r w:rsidR="00F61CD9">
              <w:rPr>
                <w:sz w:val="24"/>
                <w:szCs w:val="24"/>
              </w:rPr>
              <w:t xml:space="preserve">) </w:t>
            </w:r>
          </w:p>
          <w:p w14:paraId="7B0A5F4C" w14:textId="752AABD3" w:rsidR="00543701" w:rsidRDefault="00543701" w:rsidP="00525BC6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 </w:t>
            </w:r>
            <w:proofErr w:type="spellStart"/>
            <w:r>
              <w:rPr>
                <w:sz w:val="24"/>
                <w:szCs w:val="24"/>
                <w:u w:val="single"/>
              </w:rPr>
              <w:t>Fomhar</w:t>
            </w:r>
            <w:proofErr w:type="spellEnd"/>
          </w:p>
          <w:p w14:paraId="010EB52B" w14:textId="089A0443" w:rsidR="00543701" w:rsidRPr="00543701" w:rsidRDefault="00543701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duilleoga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séasúr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fómhar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samhradh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gimhreadh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tearrach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choill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gráinneog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broc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péist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cnónna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sciathán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leathair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crann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séasúr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anois</w:t>
            </w:r>
            <w:proofErr w:type="spellEnd"/>
            <w:r>
              <w:rPr>
                <w:sz w:val="24"/>
                <w:szCs w:val="24"/>
              </w:rPr>
              <w:t xml:space="preserve">? An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leat</w:t>
            </w:r>
            <w:proofErr w:type="spellEnd"/>
            <w:r>
              <w:rPr>
                <w:sz w:val="24"/>
                <w:szCs w:val="24"/>
              </w:rPr>
              <w:t xml:space="preserve"> __? Cad a </w:t>
            </w:r>
            <w:proofErr w:type="spellStart"/>
            <w:r>
              <w:rPr>
                <w:sz w:val="24"/>
                <w:szCs w:val="24"/>
              </w:rPr>
              <w:t>fheiceann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choill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an ___? </w:t>
            </w:r>
          </w:p>
          <w:p w14:paraId="681F557A" w14:textId="5F0FC521" w:rsidR="00525BC6" w:rsidRDefault="00285EF6" w:rsidP="00525B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25BC6">
              <w:rPr>
                <w:sz w:val="24"/>
                <w:szCs w:val="24"/>
                <w:u w:val="single"/>
              </w:rPr>
              <w:t>Oíche</w:t>
            </w:r>
            <w:proofErr w:type="spellEnd"/>
            <w:r w:rsidRPr="00525BC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5BC6">
              <w:rPr>
                <w:sz w:val="24"/>
                <w:szCs w:val="24"/>
                <w:u w:val="single"/>
              </w:rPr>
              <w:t>Shamhna</w:t>
            </w:r>
            <w:proofErr w:type="spellEnd"/>
            <w:r w:rsidRPr="00525BC6">
              <w:rPr>
                <w:sz w:val="24"/>
                <w:szCs w:val="24"/>
              </w:rPr>
              <w:t xml:space="preserve"> </w:t>
            </w:r>
          </w:p>
          <w:p w14:paraId="52C6C908" w14:textId="77777777" w:rsidR="0038045A" w:rsidRDefault="00543701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525BC6" w:rsidRPr="00525BC6">
              <w:rPr>
                <w:sz w:val="24"/>
                <w:szCs w:val="24"/>
              </w:rPr>
              <w:t>ú</w:t>
            </w:r>
            <w:r w:rsidR="00285EF6" w:rsidRPr="00525BC6">
              <w:rPr>
                <w:sz w:val="24"/>
                <w:szCs w:val="24"/>
              </w:rPr>
              <w:t>ca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cailleach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oráist</w:t>
            </w:r>
            <w:r>
              <w:rPr>
                <w:sz w:val="24"/>
                <w:szCs w:val="24"/>
              </w:rPr>
              <w:t>í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piorraí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úll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 mi</w:t>
            </w:r>
            <w:proofErr w:type="spellStart"/>
            <w:r>
              <w:rPr>
                <w:sz w:val="24"/>
                <w:szCs w:val="24"/>
              </w:rPr>
              <w:t>lseáin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brioscaí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 </w:t>
            </w:r>
            <w:proofErr w:type="spellStart"/>
            <w:r w:rsidR="00285EF6" w:rsidRPr="00525BC6">
              <w:rPr>
                <w:sz w:val="24"/>
                <w:szCs w:val="24"/>
              </w:rPr>
              <w:t>báirín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 </w:t>
            </w:r>
            <w:proofErr w:type="spellStart"/>
            <w:r w:rsidR="00285EF6" w:rsidRPr="00525BC6">
              <w:rPr>
                <w:sz w:val="24"/>
                <w:szCs w:val="24"/>
              </w:rPr>
              <w:t>breac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cnónna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vaimpír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puimcín</w:t>
            </w:r>
            <w:proofErr w:type="spellEnd"/>
            <w:r w:rsidR="00525BC6" w:rsidRPr="00525BC6">
              <w:rPr>
                <w:sz w:val="24"/>
                <w:szCs w:val="24"/>
              </w:rPr>
              <w:t xml:space="preserve">, </w:t>
            </w:r>
            <w:proofErr w:type="spellStart"/>
            <w:r w:rsidR="00285EF6" w:rsidRPr="00525BC6">
              <w:rPr>
                <w:sz w:val="24"/>
                <w:szCs w:val="24"/>
              </w:rPr>
              <w:t>scéal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páistí</w:t>
            </w:r>
            <w:proofErr w:type="spellEnd"/>
            <w:r>
              <w:rPr>
                <w:sz w:val="24"/>
                <w:szCs w:val="24"/>
              </w:rPr>
              <w:t xml:space="preserve"> ___?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pásití</w:t>
            </w:r>
            <w:proofErr w:type="spellEnd"/>
            <w:r>
              <w:rPr>
                <w:sz w:val="24"/>
                <w:szCs w:val="24"/>
              </w:rPr>
              <w:t xml:space="preserve"> ____?</w:t>
            </w:r>
            <w:proofErr w:type="spellStart"/>
            <w:r>
              <w:rPr>
                <w:sz w:val="24"/>
                <w:szCs w:val="24"/>
              </w:rPr>
              <w:t xml:space="preserve"> </w:t>
            </w:r>
            <w:proofErr w:type="spellEnd"/>
          </w:p>
          <w:p w14:paraId="57A1C4D4" w14:textId="1B7EDA55" w:rsidR="00001996" w:rsidRPr="00525BC6" w:rsidRDefault="0038045A" w:rsidP="003804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285EF6" w:rsidRPr="0038045A">
              <w:rPr>
                <w:sz w:val="24"/>
                <w:szCs w:val="24"/>
              </w:rPr>
              <w:t>annta</w:t>
            </w:r>
            <w:proofErr w:type="spellEnd"/>
            <w:r w:rsidR="00285EF6" w:rsidRPr="0038045A">
              <w:rPr>
                <w:sz w:val="24"/>
                <w:szCs w:val="24"/>
              </w:rPr>
              <w:t xml:space="preserve"> </w:t>
            </w:r>
            <w:proofErr w:type="spellStart"/>
            <w:r w:rsidR="00285EF6" w:rsidRPr="00525BC6">
              <w:rPr>
                <w:sz w:val="24"/>
                <w:szCs w:val="24"/>
              </w:rPr>
              <w:t>agus</w:t>
            </w:r>
            <w:proofErr w:type="spellEnd"/>
            <w:r w:rsidR="00285EF6" w:rsidRPr="00525BC6">
              <w:rPr>
                <w:sz w:val="24"/>
                <w:szCs w:val="24"/>
              </w:rPr>
              <w:t xml:space="preserve"> </w:t>
            </w:r>
            <w:proofErr w:type="spellStart"/>
            <w:r w:rsidR="00285EF6" w:rsidRPr="00525BC6">
              <w:rPr>
                <w:sz w:val="24"/>
                <w:szCs w:val="24"/>
              </w:rPr>
              <w:t>amhráin</w:t>
            </w:r>
            <w:proofErr w:type="spellEnd"/>
            <w:r w:rsidR="00543701">
              <w:rPr>
                <w:sz w:val="24"/>
                <w:szCs w:val="24"/>
              </w:rPr>
              <w:t xml:space="preserve"> (</w:t>
            </w:r>
            <w:proofErr w:type="spellStart"/>
            <w:r w:rsidR="00543701">
              <w:rPr>
                <w:sz w:val="24"/>
                <w:szCs w:val="24"/>
              </w:rPr>
              <w:t>Oíche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Shamhna</w:t>
            </w:r>
            <w:proofErr w:type="spellEnd"/>
            <w:r w:rsidR="00543701">
              <w:rPr>
                <w:sz w:val="24"/>
                <w:szCs w:val="24"/>
              </w:rPr>
              <w:t xml:space="preserve">, An </w:t>
            </w:r>
            <w:proofErr w:type="spellStart"/>
            <w:r w:rsidR="00543701">
              <w:rPr>
                <w:sz w:val="24"/>
                <w:szCs w:val="24"/>
              </w:rPr>
              <w:t>Chailleach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agus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an</w:t>
            </w:r>
            <w:proofErr w:type="spellEnd"/>
            <w:r w:rsidR="00543701">
              <w:rPr>
                <w:sz w:val="24"/>
                <w:szCs w:val="24"/>
              </w:rPr>
              <w:t xml:space="preserve"> </w:t>
            </w:r>
            <w:proofErr w:type="spellStart"/>
            <w:r w:rsidR="00543701">
              <w:rPr>
                <w:sz w:val="24"/>
                <w:szCs w:val="24"/>
              </w:rPr>
              <w:t>Púca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285EF6" w14:paraId="4F7C1D2B" w14:textId="77777777" w:rsidTr="00285EF6">
        <w:tc>
          <w:tcPr>
            <w:tcW w:w="2515" w:type="dxa"/>
          </w:tcPr>
          <w:p w14:paraId="1567E0E0" w14:textId="77777777" w:rsidR="00285EF6" w:rsidRPr="0070345E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Other</w:t>
            </w:r>
          </w:p>
          <w:p w14:paraId="4D2AAA65" w14:textId="77777777" w:rsidR="00285EF6" w:rsidRDefault="00285EF6" w:rsidP="00285EF6">
            <w:pPr>
              <w:rPr>
                <w:sz w:val="32"/>
                <w:szCs w:val="32"/>
              </w:rPr>
            </w:pPr>
          </w:p>
          <w:p w14:paraId="78D7C74B" w14:textId="77777777" w:rsidR="00285EF6" w:rsidRDefault="00285EF6" w:rsidP="00285EF6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7254E4D7" w14:textId="0FF1A312" w:rsidR="00285EF6" w:rsidRPr="005E26EE" w:rsidRDefault="00285EF6" w:rsidP="00285EF6">
            <w:pPr>
              <w:rPr>
                <w:sz w:val="24"/>
                <w:szCs w:val="24"/>
              </w:rPr>
            </w:pPr>
            <w:r w:rsidRPr="00D048BB">
              <w:rPr>
                <w:b/>
                <w:bCs/>
                <w:sz w:val="28"/>
                <w:szCs w:val="28"/>
              </w:rPr>
              <w:t>SESE:</w:t>
            </w:r>
            <w:r w:rsidRPr="005E26EE">
              <w:rPr>
                <w:b/>
                <w:bCs/>
                <w:sz w:val="24"/>
                <w:szCs w:val="24"/>
              </w:rPr>
              <w:br/>
            </w:r>
            <w:r w:rsidRPr="00D048BB">
              <w:rPr>
                <w:b/>
                <w:bCs/>
                <w:sz w:val="24"/>
                <w:szCs w:val="24"/>
              </w:rPr>
              <w:t xml:space="preserve">Geography </w:t>
            </w:r>
            <w:r w:rsidRPr="005E26EE">
              <w:rPr>
                <w:sz w:val="24"/>
                <w:szCs w:val="24"/>
              </w:rPr>
              <w:t xml:space="preserve">– </w:t>
            </w:r>
            <w:r w:rsidR="00D048BB">
              <w:rPr>
                <w:sz w:val="24"/>
                <w:szCs w:val="24"/>
              </w:rPr>
              <w:t xml:space="preserve">My town and other towns (similarities and differences), Changes in Autumn (Trees), Nature Walk, Life Cycle of a Tree, Feasts and Festivals (Diwali) (El </w:t>
            </w:r>
            <w:proofErr w:type="spellStart"/>
            <w:r w:rsidR="00D048BB">
              <w:rPr>
                <w:sz w:val="24"/>
                <w:szCs w:val="24"/>
              </w:rPr>
              <w:t>Díá</w:t>
            </w:r>
            <w:proofErr w:type="spellEnd"/>
            <w:r w:rsidR="00D048BB">
              <w:rPr>
                <w:sz w:val="24"/>
                <w:szCs w:val="24"/>
              </w:rPr>
              <w:t xml:space="preserve"> de los Muertos) (Halloween)</w:t>
            </w:r>
          </w:p>
          <w:p w14:paraId="3BB6E954" w14:textId="77777777" w:rsidR="00434182" w:rsidRDefault="00285EF6" w:rsidP="00285EF6">
            <w:pPr>
              <w:rPr>
                <w:sz w:val="24"/>
                <w:szCs w:val="24"/>
              </w:rPr>
            </w:pPr>
            <w:r w:rsidRPr="00D048BB">
              <w:rPr>
                <w:b/>
                <w:bCs/>
                <w:sz w:val="24"/>
                <w:szCs w:val="24"/>
              </w:rPr>
              <w:t>Science</w:t>
            </w:r>
            <w:r w:rsidRPr="005E26EE">
              <w:rPr>
                <w:sz w:val="24"/>
                <w:szCs w:val="24"/>
              </w:rPr>
              <w:t xml:space="preserve"> –</w:t>
            </w:r>
            <w:r w:rsidR="00D048BB">
              <w:rPr>
                <w:sz w:val="24"/>
                <w:szCs w:val="24"/>
              </w:rPr>
              <w:t xml:space="preserve"> My Body and Parts of the skeleton, Exploring our 5 Senses, Our Tastebuds and the taste experiment, Exploring Muscles and exploring how are bodies move (biceps/ triceps), Exploring how leaves get water (Celery experiment), Making rockets (chemical reaction experiment), Refraction and light experiment (making a rainbow), </w:t>
            </w:r>
          </w:p>
          <w:p w14:paraId="3DDBF7EE" w14:textId="7322029F" w:rsidR="00285EF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br/>
            </w:r>
            <w:r w:rsidRPr="00D048BB">
              <w:rPr>
                <w:b/>
                <w:bCs/>
                <w:sz w:val="24"/>
                <w:szCs w:val="24"/>
              </w:rPr>
              <w:t xml:space="preserve">History </w:t>
            </w:r>
            <w:r w:rsidRPr="005E26EE">
              <w:rPr>
                <w:sz w:val="24"/>
                <w:szCs w:val="24"/>
              </w:rPr>
              <w:t>– Chronology of events in a story, Myself and my family</w:t>
            </w:r>
            <w:r w:rsidR="000F04AD">
              <w:rPr>
                <w:sz w:val="24"/>
                <w:szCs w:val="24"/>
              </w:rPr>
              <w:t xml:space="preserve">, My Family Tree, How Towns Change (then and now), </w:t>
            </w:r>
            <w:r w:rsidR="00D048BB">
              <w:rPr>
                <w:sz w:val="24"/>
                <w:szCs w:val="24"/>
              </w:rPr>
              <w:t xml:space="preserve">History Walk exploring the town of </w:t>
            </w:r>
            <w:proofErr w:type="spellStart"/>
            <w:r w:rsidR="00D048BB">
              <w:rPr>
                <w:sz w:val="24"/>
                <w:szCs w:val="24"/>
              </w:rPr>
              <w:t>Newtownmountkennedy</w:t>
            </w:r>
            <w:proofErr w:type="spellEnd"/>
            <w:r w:rsidR="00D048BB">
              <w:rPr>
                <w:sz w:val="24"/>
                <w:szCs w:val="24"/>
              </w:rPr>
              <w:t xml:space="preserve">, Moons First Landing (Space), Feasts and Festivals (Diwali) (El Día de los Muertos) (Halloween), </w:t>
            </w:r>
          </w:p>
          <w:p w14:paraId="7ACB760F" w14:textId="77777777" w:rsidR="00434182" w:rsidRPr="005E26EE" w:rsidRDefault="00434182" w:rsidP="00285EF6">
            <w:pPr>
              <w:rPr>
                <w:sz w:val="24"/>
                <w:szCs w:val="24"/>
              </w:rPr>
            </w:pPr>
          </w:p>
          <w:p w14:paraId="3AC327A0" w14:textId="6A7D17A8" w:rsidR="00285EF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Drama:</w:t>
            </w:r>
            <w:r w:rsidRPr="005E26EE">
              <w:rPr>
                <w:sz w:val="24"/>
                <w:szCs w:val="24"/>
              </w:rPr>
              <w:t xml:space="preserve"> Based on </w:t>
            </w:r>
            <w:r w:rsidR="002D26ED" w:rsidRPr="005E26EE">
              <w:rPr>
                <w:sz w:val="24"/>
                <w:szCs w:val="24"/>
              </w:rPr>
              <w:t>themes</w:t>
            </w:r>
            <w:r w:rsidR="000F04AD">
              <w:rPr>
                <w:sz w:val="24"/>
                <w:szCs w:val="24"/>
              </w:rPr>
              <w:t xml:space="preserve"> and stories, Creating freeze-frames, Mimes</w:t>
            </w:r>
          </w:p>
          <w:p w14:paraId="5C016BC2" w14:textId="77777777" w:rsidR="00434182" w:rsidRPr="005E26EE" w:rsidRDefault="00434182" w:rsidP="00285EF6">
            <w:pPr>
              <w:rPr>
                <w:sz w:val="24"/>
                <w:szCs w:val="24"/>
              </w:rPr>
            </w:pPr>
          </w:p>
          <w:p w14:paraId="2DA94B87" w14:textId="77777777" w:rsidR="00434182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Music:</w:t>
            </w:r>
            <w:r w:rsidRPr="005E26EE">
              <w:rPr>
                <w:sz w:val="24"/>
                <w:szCs w:val="24"/>
              </w:rPr>
              <w:t xml:space="preserve"> </w:t>
            </w:r>
            <w:r w:rsidR="00525BC6">
              <w:rPr>
                <w:sz w:val="24"/>
                <w:szCs w:val="24"/>
              </w:rPr>
              <w:t>Listening and Responding</w:t>
            </w:r>
            <w:r w:rsidR="000F04AD">
              <w:rPr>
                <w:sz w:val="24"/>
                <w:szCs w:val="24"/>
              </w:rPr>
              <w:t xml:space="preserve">; </w:t>
            </w:r>
            <w:proofErr w:type="spellStart"/>
            <w:r w:rsidR="000F04AD">
              <w:rPr>
                <w:sz w:val="24"/>
                <w:szCs w:val="24"/>
              </w:rPr>
              <w:t>Dabbledoo</w:t>
            </w:r>
            <w:proofErr w:type="spellEnd"/>
            <w:r w:rsidR="000F04AD">
              <w:rPr>
                <w:sz w:val="24"/>
                <w:szCs w:val="24"/>
              </w:rPr>
              <w:t xml:space="preserve"> Music – Tchaikovsky, Nina Simone, Vivaldi (Autumn </w:t>
            </w:r>
            <w:proofErr w:type="spellStart"/>
            <w:r w:rsidR="000F04AD">
              <w:rPr>
                <w:sz w:val="24"/>
                <w:szCs w:val="24"/>
              </w:rPr>
              <w:t>mvt</w:t>
            </w:r>
            <w:proofErr w:type="spellEnd"/>
            <w:r w:rsidR="000F04AD">
              <w:rPr>
                <w:sz w:val="24"/>
                <w:szCs w:val="24"/>
              </w:rPr>
              <w:t>), Beethoven, Bodhrán with Niall</w:t>
            </w:r>
            <w:r w:rsidR="00525BC6">
              <w:rPr>
                <w:sz w:val="24"/>
                <w:szCs w:val="24"/>
              </w:rPr>
              <w:t>, E</w:t>
            </w:r>
            <w:r w:rsidRPr="005E26EE">
              <w:rPr>
                <w:sz w:val="24"/>
                <w:szCs w:val="24"/>
              </w:rPr>
              <w:t>nvironmental sounds, body percussion, nursery rhymes</w:t>
            </w:r>
          </w:p>
          <w:p w14:paraId="418363F7" w14:textId="52C342B9" w:rsidR="00285EF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br/>
            </w:r>
            <w:r w:rsidRPr="005E26EE">
              <w:rPr>
                <w:b/>
                <w:bCs/>
                <w:sz w:val="24"/>
                <w:szCs w:val="24"/>
              </w:rPr>
              <w:t>Art:</w:t>
            </w:r>
            <w:r w:rsidRPr="005E26EE">
              <w:rPr>
                <w:sz w:val="24"/>
                <w:szCs w:val="24"/>
              </w:rPr>
              <w:t xml:space="preserve"> </w:t>
            </w:r>
            <w:r w:rsidR="000F04AD">
              <w:rPr>
                <w:sz w:val="24"/>
                <w:szCs w:val="24"/>
              </w:rPr>
              <w:t xml:space="preserve">Pablo Picasso and portraits, Skeleton hand art, painting Idioms, Autumn leaves with coloured chalk, painting Space pictures, Creating Pom </w:t>
            </w:r>
            <w:proofErr w:type="spellStart"/>
            <w:r w:rsidR="000F04AD">
              <w:rPr>
                <w:sz w:val="24"/>
                <w:szCs w:val="24"/>
              </w:rPr>
              <w:t>Pom</w:t>
            </w:r>
            <w:proofErr w:type="spellEnd"/>
            <w:r w:rsidR="000F04AD">
              <w:rPr>
                <w:sz w:val="24"/>
                <w:szCs w:val="24"/>
              </w:rPr>
              <w:t xml:space="preserve"> wool monsters</w:t>
            </w:r>
          </w:p>
          <w:p w14:paraId="27E39464" w14:textId="77777777" w:rsidR="00434182" w:rsidRPr="005E26EE" w:rsidRDefault="00434182" w:rsidP="00285EF6">
            <w:pPr>
              <w:rPr>
                <w:sz w:val="24"/>
                <w:szCs w:val="24"/>
              </w:rPr>
            </w:pPr>
          </w:p>
          <w:p w14:paraId="6BD3E782" w14:textId="60C08A5B" w:rsidR="00285EF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PE:</w:t>
            </w:r>
            <w:r w:rsidRPr="005E26EE">
              <w:rPr>
                <w:sz w:val="24"/>
                <w:szCs w:val="24"/>
              </w:rPr>
              <w:t xml:space="preserve"> Athletics – running, jumping, throwing</w:t>
            </w:r>
            <w:r w:rsidR="000F04AD">
              <w:rPr>
                <w:sz w:val="24"/>
                <w:szCs w:val="24"/>
              </w:rPr>
              <w:t>, Games</w:t>
            </w:r>
            <w:r w:rsidR="00434182">
              <w:rPr>
                <w:sz w:val="24"/>
                <w:szCs w:val="24"/>
              </w:rPr>
              <w:t>, GAA with Jackie Kinch</w:t>
            </w:r>
          </w:p>
          <w:p w14:paraId="5588B094" w14:textId="77777777" w:rsidR="00434182" w:rsidRPr="005E26EE" w:rsidRDefault="00434182" w:rsidP="00285EF6">
            <w:pPr>
              <w:rPr>
                <w:sz w:val="24"/>
                <w:szCs w:val="24"/>
              </w:rPr>
            </w:pPr>
          </w:p>
          <w:p w14:paraId="69AD2188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 xml:space="preserve">SPHE: </w:t>
            </w:r>
            <w:r w:rsidRPr="005E26EE">
              <w:rPr>
                <w:sz w:val="24"/>
                <w:szCs w:val="24"/>
              </w:rPr>
              <w:t>Stay safe programme - Topic 1: Feelings</w:t>
            </w:r>
          </w:p>
          <w:p w14:paraId="3CDDB8CE" w14:textId="427BE89A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RSE programme – Topic 1</w:t>
            </w:r>
          </w:p>
          <w:p w14:paraId="49FBEEBF" w14:textId="409C07A2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 xml:space="preserve">Religion: </w:t>
            </w:r>
            <w:r w:rsidRPr="005E26EE">
              <w:rPr>
                <w:sz w:val="24"/>
                <w:szCs w:val="24"/>
              </w:rPr>
              <w:t xml:space="preserve">Grow in love </w:t>
            </w:r>
          </w:p>
          <w:p w14:paraId="6102E628" w14:textId="25D5EC05" w:rsidR="00285EF6" w:rsidRPr="005E26EE" w:rsidRDefault="00285EF6" w:rsidP="00285EF6">
            <w:pPr>
              <w:pStyle w:val="ListParagraph"/>
              <w:numPr>
                <w:ilvl w:val="0"/>
                <w:numId w:val="7"/>
              </w:numPr>
            </w:pPr>
            <w:r w:rsidRPr="005E26EE">
              <w:t xml:space="preserve">Theme 1: </w:t>
            </w:r>
            <w:r w:rsidR="00434182">
              <w:t xml:space="preserve">Called and Chosen </w:t>
            </w:r>
          </w:p>
          <w:p w14:paraId="47448564" w14:textId="663B0E82" w:rsidR="00285EF6" w:rsidRPr="005E26EE" w:rsidRDefault="00285EF6" w:rsidP="00285EF6">
            <w:pPr>
              <w:pStyle w:val="ListParagraph"/>
              <w:numPr>
                <w:ilvl w:val="0"/>
                <w:numId w:val="7"/>
              </w:numPr>
            </w:pPr>
            <w:r w:rsidRPr="005E26EE">
              <w:t xml:space="preserve">Theme 2: </w:t>
            </w:r>
            <w:r w:rsidR="00434182">
              <w:t xml:space="preserve">Jesus </w:t>
            </w:r>
          </w:p>
          <w:p w14:paraId="60E86BCA" w14:textId="41A34D09" w:rsidR="00285EF6" w:rsidRPr="005E26EE" w:rsidRDefault="00285EF6" w:rsidP="00285EF6">
            <w:pPr>
              <w:rPr>
                <w:sz w:val="24"/>
                <w:szCs w:val="24"/>
              </w:rPr>
            </w:pPr>
          </w:p>
        </w:tc>
      </w:tr>
      <w:tr w:rsidR="00285EF6" w14:paraId="26D65025" w14:textId="77777777" w:rsidTr="00434182">
        <w:trPr>
          <w:trHeight w:val="801"/>
        </w:trPr>
        <w:tc>
          <w:tcPr>
            <w:tcW w:w="2515" w:type="dxa"/>
          </w:tcPr>
          <w:p w14:paraId="79FF1178" w14:textId="0FECBBA9" w:rsidR="00285EF6" w:rsidRPr="00391CBD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lastRenderedPageBreak/>
              <w:t>Croke Park Hours:</w:t>
            </w:r>
          </w:p>
        </w:tc>
        <w:tc>
          <w:tcPr>
            <w:tcW w:w="6501" w:type="dxa"/>
          </w:tcPr>
          <w:p w14:paraId="07AF94A5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Morning Supervision</w:t>
            </w:r>
          </w:p>
          <w:p w14:paraId="7BA5E886" w14:textId="172D585B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Google Classroom Inservice</w:t>
            </w:r>
            <w:r w:rsidR="00525BC6">
              <w:rPr>
                <w:sz w:val="24"/>
                <w:szCs w:val="24"/>
              </w:rPr>
              <w:t xml:space="preserve"> Day </w:t>
            </w:r>
          </w:p>
        </w:tc>
      </w:tr>
      <w:tr w:rsidR="00285EF6" w14:paraId="7409FC25" w14:textId="77777777" w:rsidTr="00285EF6">
        <w:tc>
          <w:tcPr>
            <w:tcW w:w="2515" w:type="dxa"/>
          </w:tcPr>
          <w:p w14:paraId="1294E2C8" w14:textId="685C8D8C" w:rsidR="00285EF6" w:rsidRPr="00FC2F4F" w:rsidRDefault="00285EF6" w:rsidP="00285EF6">
            <w:pPr>
              <w:rPr>
                <w:b/>
                <w:bCs/>
                <w:sz w:val="32"/>
                <w:szCs w:val="32"/>
              </w:rPr>
            </w:pPr>
            <w:r w:rsidRPr="00FC2F4F">
              <w:rPr>
                <w:b/>
                <w:bCs/>
                <w:sz w:val="32"/>
                <w:szCs w:val="32"/>
              </w:rPr>
              <w:t>School Events/Activities</w:t>
            </w:r>
          </w:p>
        </w:tc>
        <w:tc>
          <w:tcPr>
            <w:tcW w:w="6501" w:type="dxa"/>
          </w:tcPr>
          <w:p w14:paraId="6218EC03" w14:textId="77777777" w:rsidR="00285EF6" w:rsidRDefault="00D048BB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 with Jackie Kinch</w:t>
            </w:r>
          </w:p>
          <w:p w14:paraId="526B28D3" w14:textId="69CD52BE" w:rsidR="00D048BB" w:rsidRPr="005E26EE" w:rsidRDefault="00D048BB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Generation</w:t>
            </w:r>
          </w:p>
        </w:tc>
      </w:tr>
    </w:tbl>
    <w:p w14:paraId="3E1AFAF2" w14:textId="77777777" w:rsidR="0070345E" w:rsidRPr="0070345E" w:rsidRDefault="0070345E" w:rsidP="0070345E">
      <w:pPr>
        <w:rPr>
          <w:sz w:val="32"/>
          <w:szCs w:val="32"/>
        </w:rPr>
      </w:pPr>
    </w:p>
    <w:sectPr w:rsidR="0070345E" w:rsidRPr="0070345E" w:rsidSect="007C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C2E"/>
    <w:multiLevelType w:val="hybridMultilevel"/>
    <w:tmpl w:val="F070A34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0066"/>
    <w:multiLevelType w:val="hybridMultilevel"/>
    <w:tmpl w:val="EC68E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9F9"/>
    <w:multiLevelType w:val="hybridMultilevel"/>
    <w:tmpl w:val="3D962146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C8D"/>
    <w:multiLevelType w:val="hybridMultilevel"/>
    <w:tmpl w:val="A9A6D17A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3D8"/>
    <w:multiLevelType w:val="hybridMultilevel"/>
    <w:tmpl w:val="EBBC3DF0"/>
    <w:lvl w:ilvl="0" w:tplc="F3546F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37509"/>
    <w:multiLevelType w:val="hybridMultilevel"/>
    <w:tmpl w:val="4A10D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0657"/>
    <w:multiLevelType w:val="hybridMultilevel"/>
    <w:tmpl w:val="B894A87C"/>
    <w:lvl w:ilvl="0" w:tplc="F3546F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5714EB"/>
    <w:multiLevelType w:val="hybridMultilevel"/>
    <w:tmpl w:val="57409C8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2948"/>
    <w:multiLevelType w:val="hybridMultilevel"/>
    <w:tmpl w:val="ADAA02FC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6FE4"/>
    <w:multiLevelType w:val="hybridMultilevel"/>
    <w:tmpl w:val="69E03B5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E1A57"/>
    <w:multiLevelType w:val="hybridMultilevel"/>
    <w:tmpl w:val="6EDA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E"/>
    <w:rsid w:val="00001996"/>
    <w:rsid w:val="000F04AD"/>
    <w:rsid w:val="00285EF6"/>
    <w:rsid w:val="002B7F68"/>
    <w:rsid w:val="002D26ED"/>
    <w:rsid w:val="0038045A"/>
    <w:rsid w:val="00391CBD"/>
    <w:rsid w:val="00434182"/>
    <w:rsid w:val="004D05DA"/>
    <w:rsid w:val="00525BC6"/>
    <w:rsid w:val="00543701"/>
    <w:rsid w:val="00567BBF"/>
    <w:rsid w:val="005E26EE"/>
    <w:rsid w:val="00637C07"/>
    <w:rsid w:val="0070345E"/>
    <w:rsid w:val="007C09D4"/>
    <w:rsid w:val="008E5F62"/>
    <w:rsid w:val="00D048BB"/>
    <w:rsid w:val="00D62FDA"/>
    <w:rsid w:val="00DE1494"/>
    <w:rsid w:val="00F61CD9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24C"/>
  <w15:docId w15:val="{FB0E707D-782F-483E-A941-E47BF2E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EF6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hquinn@newtownprimary.ie</cp:lastModifiedBy>
  <cp:revision>2</cp:revision>
  <dcterms:created xsi:type="dcterms:W3CDTF">2020-11-21T10:12:00Z</dcterms:created>
  <dcterms:modified xsi:type="dcterms:W3CDTF">2020-11-21T10:12:00Z</dcterms:modified>
</cp:coreProperties>
</file>